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4753" w14:textId="77777777" w:rsidR="00FF618D" w:rsidRPr="00025AAA" w:rsidRDefault="00FF618D" w:rsidP="007F49D9">
      <w:pPr>
        <w:ind w:left="-284" w:right="-897"/>
        <w:jc w:val="center"/>
        <w:rPr>
          <w:rFonts w:cstheme="minorHAnsi"/>
        </w:rPr>
      </w:pPr>
      <w:r w:rsidRPr="00025AAA">
        <w:rPr>
          <w:rFonts w:cstheme="minorHAnsi"/>
          <w:noProof/>
          <w:lang w:eastAsia="en-IN"/>
        </w:rPr>
        <w:drawing>
          <wp:inline distT="0" distB="0" distL="0" distR="0" wp14:anchorId="543F80FC" wp14:editId="23442721">
            <wp:extent cx="2324100" cy="704850"/>
            <wp:effectExtent l="0" t="0" r="0" b="0"/>
            <wp:docPr id="2" name="Picture 2" descr="C:\Users\manish.rawat\Desktop\black je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ish.rawat\Desktop\black je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704850"/>
                    </a:xfrm>
                    <a:prstGeom prst="rect">
                      <a:avLst/>
                    </a:prstGeom>
                    <a:noFill/>
                    <a:ln>
                      <a:noFill/>
                    </a:ln>
                  </pic:spPr>
                </pic:pic>
              </a:graphicData>
            </a:graphic>
          </wp:inline>
        </w:drawing>
      </w:r>
    </w:p>
    <w:p w14:paraId="763A3F19" w14:textId="77777777" w:rsidR="00FF618D" w:rsidRPr="00025AAA" w:rsidRDefault="00FF618D" w:rsidP="007F49D9">
      <w:pPr>
        <w:ind w:left="-284" w:right="-897"/>
        <w:jc w:val="center"/>
        <w:rPr>
          <w:rFonts w:cstheme="minorHAnsi"/>
          <w:color w:val="000000"/>
        </w:rPr>
      </w:pPr>
      <w:r w:rsidRPr="00025AAA">
        <w:rPr>
          <w:rFonts w:cstheme="minorHAnsi"/>
          <w:b/>
          <w:bCs/>
          <w:color w:val="000000"/>
        </w:rPr>
        <w:t>CII Naoroji Godrej Centre of Manufacturing Excellence</w:t>
      </w:r>
    </w:p>
    <w:p w14:paraId="33939D57" w14:textId="77777777" w:rsidR="00FF618D" w:rsidRPr="00025AAA" w:rsidRDefault="00FF618D" w:rsidP="007F49D9">
      <w:pPr>
        <w:pStyle w:val="Heading1"/>
        <w:ind w:left="-284" w:right="-897"/>
        <w:rPr>
          <w:rFonts w:asciiTheme="minorHAnsi" w:hAnsiTheme="minorHAnsi" w:cstheme="minorHAnsi"/>
          <w:sz w:val="20"/>
          <w:u w:val="none"/>
        </w:rPr>
      </w:pPr>
    </w:p>
    <w:p w14:paraId="4107E4CD" w14:textId="77777777" w:rsidR="00FB6ADD" w:rsidRPr="00025AAA" w:rsidRDefault="00FD6DF1" w:rsidP="007F49D9">
      <w:pPr>
        <w:pStyle w:val="NormalWeb"/>
        <w:shd w:val="clear" w:color="auto" w:fill="FFFFFF"/>
        <w:spacing w:before="0" w:beforeAutospacing="0" w:after="0" w:afterAutospacing="0"/>
        <w:ind w:left="-284" w:right="-897"/>
        <w:jc w:val="center"/>
        <w:rPr>
          <w:rFonts w:asciiTheme="minorHAnsi" w:hAnsiTheme="minorHAnsi" w:cstheme="minorHAnsi"/>
          <w:color w:val="002060"/>
          <w:sz w:val="28"/>
          <w:szCs w:val="28"/>
          <w:bdr w:val="none" w:sz="0" w:space="0" w:color="auto" w:frame="1"/>
        </w:rPr>
      </w:pPr>
      <w:r w:rsidRPr="00025AAA">
        <w:rPr>
          <w:rFonts w:asciiTheme="minorHAnsi" w:hAnsiTheme="minorHAnsi" w:cstheme="minorHAnsi"/>
          <w:color w:val="002060"/>
          <w:sz w:val="28"/>
          <w:szCs w:val="28"/>
          <w:bdr w:val="none" w:sz="0" w:space="0" w:color="auto" w:frame="1"/>
        </w:rPr>
        <w:t>Online Workshop on</w:t>
      </w:r>
      <w:r w:rsidR="00FF618D" w:rsidRPr="00025AAA">
        <w:rPr>
          <w:rFonts w:asciiTheme="minorHAnsi" w:hAnsiTheme="minorHAnsi" w:cstheme="minorHAnsi"/>
          <w:color w:val="002060"/>
          <w:sz w:val="28"/>
          <w:szCs w:val="28"/>
          <w:bdr w:val="none" w:sz="0" w:space="0" w:color="auto" w:frame="1"/>
        </w:rPr>
        <w:t xml:space="preserve"> </w:t>
      </w:r>
    </w:p>
    <w:p w14:paraId="66E17046" w14:textId="5513093A" w:rsidR="00FD6DF1" w:rsidRPr="00025AAA" w:rsidRDefault="00C45B43" w:rsidP="007F49D9">
      <w:pPr>
        <w:pStyle w:val="NormalWeb"/>
        <w:shd w:val="clear" w:color="auto" w:fill="FFFFFF"/>
        <w:spacing w:before="0" w:beforeAutospacing="0" w:after="0" w:afterAutospacing="0"/>
        <w:ind w:left="-284" w:right="-897"/>
        <w:jc w:val="center"/>
        <w:rPr>
          <w:rFonts w:asciiTheme="minorHAnsi" w:hAnsiTheme="minorHAnsi" w:cstheme="minorHAnsi"/>
          <w:b/>
          <w:bCs/>
          <w:color w:val="002060"/>
          <w:sz w:val="32"/>
          <w:szCs w:val="32"/>
          <w:bdr w:val="none" w:sz="0" w:space="0" w:color="auto" w:frame="1"/>
        </w:rPr>
      </w:pPr>
      <w:r w:rsidRPr="00025AAA">
        <w:rPr>
          <w:rFonts w:asciiTheme="minorHAnsi" w:hAnsiTheme="minorHAnsi" w:cstheme="minorHAnsi"/>
          <w:b/>
          <w:bCs/>
          <w:color w:val="002060"/>
          <w:sz w:val="32"/>
          <w:szCs w:val="32"/>
          <w:bdr w:val="none" w:sz="0" w:space="0" w:color="auto" w:frame="1"/>
        </w:rPr>
        <w:t>Future Path for Industry</w:t>
      </w:r>
    </w:p>
    <w:p w14:paraId="3463B756" w14:textId="25CB516D" w:rsidR="007F49D9" w:rsidRDefault="007F49D9" w:rsidP="007F49D9">
      <w:pPr>
        <w:pStyle w:val="NormalWeb"/>
        <w:shd w:val="clear" w:color="auto" w:fill="FFFFFF"/>
        <w:spacing w:before="0" w:beforeAutospacing="0" w:after="0" w:afterAutospacing="0"/>
        <w:ind w:left="-284" w:right="-897"/>
        <w:jc w:val="center"/>
        <w:rPr>
          <w:rFonts w:asciiTheme="minorHAnsi" w:hAnsiTheme="minorHAnsi" w:cstheme="minorHAnsi"/>
          <w:b/>
          <w:bCs/>
          <w:color w:val="002060"/>
          <w:sz w:val="32"/>
          <w:szCs w:val="32"/>
          <w:bdr w:val="none" w:sz="0" w:space="0" w:color="auto" w:frame="1"/>
        </w:rPr>
      </w:pPr>
      <w:r>
        <w:rPr>
          <w:rFonts w:asciiTheme="minorHAnsi" w:hAnsiTheme="minorHAnsi" w:cstheme="minorHAnsi"/>
          <w:b/>
          <w:bCs/>
          <w:color w:val="002060"/>
          <w:sz w:val="32"/>
          <w:szCs w:val="32"/>
          <w:bdr w:val="none" w:sz="0" w:space="0" w:color="auto" w:frame="1"/>
        </w:rPr>
        <w:t>18</w:t>
      </w:r>
      <w:r w:rsidRPr="007F49D9">
        <w:rPr>
          <w:rFonts w:asciiTheme="minorHAnsi" w:hAnsiTheme="minorHAnsi" w:cstheme="minorHAnsi"/>
          <w:b/>
          <w:bCs/>
          <w:color w:val="002060"/>
          <w:sz w:val="32"/>
          <w:szCs w:val="32"/>
          <w:bdr w:val="none" w:sz="0" w:space="0" w:color="auto" w:frame="1"/>
          <w:vertAlign w:val="superscript"/>
        </w:rPr>
        <w:t>th</w:t>
      </w:r>
      <w:r>
        <w:rPr>
          <w:rFonts w:asciiTheme="minorHAnsi" w:hAnsiTheme="minorHAnsi" w:cstheme="minorHAnsi"/>
          <w:b/>
          <w:bCs/>
          <w:color w:val="002060"/>
          <w:sz w:val="32"/>
          <w:szCs w:val="32"/>
          <w:bdr w:val="none" w:sz="0" w:space="0" w:color="auto" w:frame="1"/>
        </w:rPr>
        <w:t xml:space="preserve"> June </w:t>
      </w:r>
      <w:r w:rsidR="00C45B43" w:rsidRPr="00025AAA">
        <w:rPr>
          <w:rFonts w:asciiTheme="minorHAnsi" w:hAnsiTheme="minorHAnsi" w:cstheme="minorHAnsi"/>
          <w:b/>
          <w:bCs/>
          <w:color w:val="002060"/>
          <w:sz w:val="32"/>
          <w:szCs w:val="32"/>
          <w:bdr w:val="none" w:sz="0" w:space="0" w:color="auto" w:frame="1"/>
        </w:rPr>
        <w:t>2021</w:t>
      </w:r>
    </w:p>
    <w:p w14:paraId="719D2B88" w14:textId="03FF80B8" w:rsidR="00507DDC" w:rsidRPr="00025AAA" w:rsidRDefault="00C45B43" w:rsidP="007F49D9">
      <w:pPr>
        <w:pStyle w:val="NormalWeb"/>
        <w:shd w:val="clear" w:color="auto" w:fill="FFFFFF"/>
        <w:spacing w:before="0" w:beforeAutospacing="0" w:after="0" w:afterAutospacing="0"/>
        <w:ind w:left="-284" w:right="-897"/>
        <w:jc w:val="center"/>
        <w:rPr>
          <w:rFonts w:asciiTheme="minorHAnsi" w:hAnsiTheme="minorHAnsi" w:cstheme="minorHAnsi"/>
          <w:b/>
          <w:bCs/>
          <w:color w:val="002060"/>
          <w:sz w:val="32"/>
          <w:szCs w:val="32"/>
          <w:bdr w:val="none" w:sz="0" w:space="0" w:color="auto" w:frame="1"/>
        </w:rPr>
      </w:pPr>
      <w:r w:rsidRPr="00025AAA">
        <w:rPr>
          <w:rFonts w:asciiTheme="minorHAnsi" w:hAnsiTheme="minorHAnsi" w:cstheme="minorHAnsi"/>
          <w:b/>
          <w:bCs/>
          <w:color w:val="002060"/>
          <w:sz w:val="32"/>
          <w:szCs w:val="32"/>
          <w:bdr w:val="none" w:sz="0" w:space="0" w:color="auto" w:frame="1"/>
        </w:rPr>
        <w:t xml:space="preserve"> (Timing 10.00</w:t>
      </w:r>
      <w:r w:rsidR="00A87B7B">
        <w:rPr>
          <w:rFonts w:asciiTheme="minorHAnsi" w:hAnsiTheme="minorHAnsi" w:cstheme="minorHAnsi"/>
          <w:b/>
          <w:bCs/>
          <w:color w:val="002060"/>
          <w:sz w:val="32"/>
          <w:szCs w:val="32"/>
          <w:bdr w:val="none" w:sz="0" w:space="0" w:color="auto" w:frame="1"/>
        </w:rPr>
        <w:t>am</w:t>
      </w:r>
      <w:r w:rsidRPr="00025AAA">
        <w:rPr>
          <w:rFonts w:asciiTheme="minorHAnsi" w:hAnsiTheme="minorHAnsi" w:cstheme="minorHAnsi"/>
          <w:b/>
          <w:bCs/>
          <w:color w:val="002060"/>
          <w:sz w:val="32"/>
          <w:szCs w:val="32"/>
          <w:bdr w:val="none" w:sz="0" w:space="0" w:color="auto" w:frame="1"/>
        </w:rPr>
        <w:t xml:space="preserve"> to 01.00</w:t>
      </w:r>
      <w:r w:rsidR="00A87B7B">
        <w:rPr>
          <w:rFonts w:asciiTheme="minorHAnsi" w:hAnsiTheme="minorHAnsi" w:cstheme="minorHAnsi"/>
          <w:b/>
          <w:bCs/>
          <w:color w:val="002060"/>
          <w:sz w:val="32"/>
          <w:szCs w:val="32"/>
          <w:bdr w:val="none" w:sz="0" w:space="0" w:color="auto" w:frame="1"/>
        </w:rPr>
        <w:t>pm</w:t>
      </w:r>
      <w:r w:rsidRPr="00025AAA">
        <w:rPr>
          <w:rFonts w:asciiTheme="minorHAnsi" w:hAnsiTheme="minorHAnsi" w:cstheme="minorHAnsi"/>
          <w:b/>
          <w:bCs/>
          <w:color w:val="002060"/>
          <w:sz w:val="32"/>
          <w:szCs w:val="32"/>
          <w:bdr w:val="none" w:sz="0" w:space="0" w:color="auto" w:frame="1"/>
        </w:rPr>
        <w:t>)</w:t>
      </w:r>
    </w:p>
    <w:p w14:paraId="359BF525" w14:textId="77777777" w:rsidR="00FD6DF1" w:rsidRPr="00025AAA" w:rsidRDefault="00FD6DF1" w:rsidP="007F49D9">
      <w:pPr>
        <w:pStyle w:val="NormalWeb"/>
        <w:shd w:val="clear" w:color="auto" w:fill="FFFFFF"/>
        <w:spacing w:before="0" w:beforeAutospacing="0" w:after="0" w:afterAutospacing="0"/>
        <w:ind w:left="-284" w:right="-897"/>
        <w:jc w:val="center"/>
        <w:rPr>
          <w:rFonts w:asciiTheme="minorHAnsi" w:hAnsiTheme="minorHAnsi" w:cstheme="minorHAnsi"/>
          <w:color w:val="002060"/>
          <w:sz w:val="28"/>
          <w:szCs w:val="28"/>
          <w:bdr w:val="none" w:sz="0" w:space="0" w:color="auto" w:frame="1"/>
        </w:rPr>
      </w:pPr>
      <w:r w:rsidRPr="00025AAA">
        <w:rPr>
          <w:rFonts w:asciiTheme="minorHAnsi" w:hAnsiTheme="minorHAnsi" w:cstheme="minorHAnsi"/>
          <w:color w:val="002060"/>
          <w:sz w:val="28"/>
          <w:szCs w:val="28"/>
          <w:bdr w:val="none" w:sz="0" w:space="0" w:color="auto" w:frame="1"/>
        </w:rPr>
        <w:t xml:space="preserve">                                               </w:t>
      </w:r>
    </w:p>
    <w:p w14:paraId="3B186648" w14:textId="1D82773D" w:rsidR="00FD6DF1" w:rsidRPr="007F49D9" w:rsidRDefault="00FD6DF1" w:rsidP="007F49D9">
      <w:pPr>
        <w:spacing w:after="0" w:line="240" w:lineRule="auto"/>
        <w:ind w:left="-284" w:right="-897"/>
        <w:rPr>
          <w:rFonts w:cstheme="minorHAnsi"/>
        </w:rPr>
      </w:pPr>
      <w:r w:rsidRPr="007F49D9">
        <w:rPr>
          <w:rFonts w:cstheme="minorHAnsi"/>
          <w:b/>
          <w:bCs/>
        </w:rPr>
        <w:t>Context</w:t>
      </w:r>
      <w:r w:rsidRPr="007F49D9">
        <w:rPr>
          <w:rFonts w:cstheme="minorHAnsi"/>
        </w:rPr>
        <w:t>:</w:t>
      </w:r>
      <w:r w:rsidR="003224D1" w:rsidRPr="007F49D9">
        <w:rPr>
          <w:rFonts w:cstheme="minorHAnsi"/>
        </w:rPr>
        <w:t xml:space="preserve"> </w:t>
      </w:r>
    </w:p>
    <w:p w14:paraId="31251A5B" w14:textId="055FA03F" w:rsidR="00A06D3A" w:rsidRPr="007F49D9" w:rsidRDefault="00C45B43" w:rsidP="007F49D9">
      <w:pPr>
        <w:spacing w:after="0" w:line="240" w:lineRule="auto"/>
        <w:ind w:left="-284" w:right="-897"/>
        <w:jc w:val="both"/>
        <w:rPr>
          <w:rFonts w:cstheme="minorHAnsi"/>
        </w:rPr>
      </w:pPr>
      <w:r w:rsidRPr="007F49D9">
        <w:rPr>
          <w:rFonts w:cstheme="minorHAnsi"/>
        </w:rPr>
        <w:t>Production-Linked Incentive (PLI) scheme is a scheme that aims to give companies incentives on incremental sales (over FY 2019-20) from products manufactured in domestic units. The scheme invites foreign companies to set up units in India, however, it also aims to encourage local companies to set up or expand existing manufacturing units and also to generate more employment and cut down the country's reliance on imports from other countries</w:t>
      </w:r>
      <w:r w:rsidR="00025AAA" w:rsidRPr="007F49D9">
        <w:rPr>
          <w:rFonts w:cstheme="minorHAnsi"/>
        </w:rPr>
        <w:t>. This scheme is available for 13 key sectors.</w:t>
      </w:r>
    </w:p>
    <w:p w14:paraId="3946CC2E" w14:textId="6C13C0B3" w:rsidR="00025AAA" w:rsidRPr="007F49D9" w:rsidRDefault="00025AAA" w:rsidP="007F49D9">
      <w:pPr>
        <w:spacing w:after="0" w:line="240" w:lineRule="auto"/>
        <w:ind w:left="-284" w:right="-897"/>
        <w:jc w:val="both"/>
        <w:rPr>
          <w:rFonts w:cstheme="minorHAnsi"/>
        </w:rPr>
      </w:pPr>
    </w:p>
    <w:p w14:paraId="50BEBEEC" w14:textId="7BF9B635" w:rsidR="00025AAA" w:rsidRPr="007F49D9" w:rsidRDefault="00025AAA" w:rsidP="007F49D9">
      <w:pPr>
        <w:spacing w:after="0" w:line="240" w:lineRule="auto"/>
        <w:ind w:left="-284" w:right="-897"/>
        <w:jc w:val="both"/>
        <w:rPr>
          <w:rFonts w:cstheme="minorHAnsi"/>
          <w:lang w:val="en-US"/>
        </w:rPr>
      </w:pPr>
      <w:r w:rsidRPr="007F49D9">
        <w:rPr>
          <w:rFonts w:cstheme="minorHAnsi"/>
          <w:lang w:val="en-US"/>
        </w:rPr>
        <w:t xml:space="preserve">Manufacturing in Bond scheme is expected to play a critical role in promoting investments in India and in enhancing ease of doing business. It can enable </w:t>
      </w:r>
      <w:r w:rsidRPr="007F49D9">
        <w:rPr>
          <w:rFonts w:cstheme="minorHAnsi"/>
          <w:b/>
          <w:bCs/>
          <w:lang w:val="en-US"/>
        </w:rPr>
        <w:t xml:space="preserve">the ‘Make in India’ </w:t>
      </w:r>
      <w:proofErr w:type="spellStart"/>
      <w:r w:rsidRPr="007F49D9">
        <w:rPr>
          <w:rFonts w:cstheme="minorHAnsi"/>
          <w:b/>
          <w:bCs/>
          <w:lang w:val="en-US"/>
        </w:rPr>
        <w:t>programme</w:t>
      </w:r>
      <w:proofErr w:type="spellEnd"/>
      <w:r w:rsidRPr="007F49D9">
        <w:rPr>
          <w:rFonts w:cstheme="minorHAnsi"/>
          <w:b/>
          <w:bCs/>
          <w:lang w:val="en-US"/>
        </w:rPr>
        <w:t>, encourage exports, create hubs for electronics assembly</w:t>
      </w:r>
      <w:r w:rsidRPr="007F49D9">
        <w:rPr>
          <w:rFonts w:cstheme="minorHAnsi"/>
          <w:lang w:val="en-US"/>
        </w:rPr>
        <w:t xml:space="preserve">, repair &amp; refurbishment operations, inward and outward processing, </w:t>
      </w:r>
      <w:r w:rsidRPr="007F49D9">
        <w:rPr>
          <w:rFonts w:cstheme="minorHAnsi"/>
          <w:b/>
          <w:bCs/>
          <w:lang w:val="en-US"/>
        </w:rPr>
        <w:t>facilitate global e-commerce hubs etc.</w:t>
      </w:r>
    </w:p>
    <w:p w14:paraId="6C17B981" w14:textId="65347010" w:rsidR="00C45B43" w:rsidRPr="007F49D9" w:rsidRDefault="00C45B43" w:rsidP="007F49D9">
      <w:pPr>
        <w:spacing w:after="0" w:line="240" w:lineRule="auto"/>
        <w:ind w:left="-284" w:right="-897"/>
        <w:rPr>
          <w:rFonts w:cstheme="minorHAnsi"/>
        </w:rPr>
      </w:pPr>
    </w:p>
    <w:p w14:paraId="27BC0CBA" w14:textId="2466B203" w:rsidR="00C45B43" w:rsidRPr="007F49D9" w:rsidRDefault="00C45B43" w:rsidP="007F49D9">
      <w:pPr>
        <w:spacing w:after="0" w:line="240" w:lineRule="auto"/>
        <w:ind w:left="-284" w:right="-897"/>
        <w:jc w:val="both"/>
        <w:rPr>
          <w:rFonts w:cstheme="minorHAnsi"/>
        </w:rPr>
      </w:pPr>
      <w:r w:rsidRPr="007F49D9">
        <w:rPr>
          <w:rFonts w:cstheme="minorHAnsi"/>
        </w:rPr>
        <w:t xml:space="preserve">PLI scheme offers Production Linked Incentive whereas Manufacturing in Bond offers deferment of duty without </w:t>
      </w:r>
      <w:r w:rsidR="00025AAA" w:rsidRPr="007F49D9">
        <w:rPr>
          <w:rFonts w:cstheme="minorHAnsi"/>
        </w:rPr>
        <w:t>any interest and liability. These are very important steps for future growth and hence must be studied carefully.</w:t>
      </w:r>
    </w:p>
    <w:p w14:paraId="3FA42098" w14:textId="168335AC" w:rsidR="00A06D3A" w:rsidRPr="007F49D9" w:rsidRDefault="00A06D3A" w:rsidP="007F49D9">
      <w:pPr>
        <w:spacing w:after="0" w:line="240" w:lineRule="auto"/>
        <w:ind w:left="-284" w:right="-897"/>
        <w:jc w:val="both"/>
        <w:rPr>
          <w:rFonts w:cstheme="minorHAnsi"/>
        </w:rPr>
      </w:pPr>
    </w:p>
    <w:p w14:paraId="4AFF85A9" w14:textId="18D7FAB8" w:rsidR="00FD6DF1" w:rsidRPr="007F49D9" w:rsidRDefault="00FD6DF1" w:rsidP="007F49D9">
      <w:pPr>
        <w:spacing w:after="0" w:line="240" w:lineRule="auto"/>
        <w:ind w:left="-284" w:right="-897"/>
        <w:jc w:val="both"/>
        <w:rPr>
          <w:rFonts w:cstheme="minorHAnsi"/>
        </w:rPr>
      </w:pPr>
      <w:r w:rsidRPr="007F49D9">
        <w:rPr>
          <w:rFonts w:cstheme="minorHAnsi"/>
          <w:b/>
          <w:bCs/>
        </w:rPr>
        <w:t>Objectives</w:t>
      </w:r>
      <w:r w:rsidRPr="007F49D9">
        <w:rPr>
          <w:rFonts w:cstheme="minorHAnsi"/>
        </w:rPr>
        <w:t>:</w:t>
      </w:r>
      <w:r w:rsidR="00507DDC" w:rsidRPr="007F49D9">
        <w:rPr>
          <w:rFonts w:cstheme="minorHAnsi"/>
        </w:rPr>
        <w:t xml:space="preserve"> </w:t>
      </w:r>
      <w:r w:rsidR="00C45B43" w:rsidRPr="007F49D9">
        <w:rPr>
          <w:rFonts w:cstheme="minorHAnsi"/>
        </w:rPr>
        <w:t>To understand new type of schemes and concepts introduced by Government to increase our exports/business.</w:t>
      </w:r>
    </w:p>
    <w:p w14:paraId="47B78547" w14:textId="77777777" w:rsidR="003224D1" w:rsidRPr="007F49D9" w:rsidRDefault="003224D1" w:rsidP="007F49D9">
      <w:pPr>
        <w:spacing w:after="0" w:line="240" w:lineRule="auto"/>
        <w:ind w:left="-284" w:right="-897"/>
        <w:rPr>
          <w:rFonts w:cstheme="minorHAnsi"/>
          <w:b/>
        </w:rPr>
      </w:pPr>
    </w:p>
    <w:p w14:paraId="6680C94F" w14:textId="6931B375" w:rsidR="00FD6DF1" w:rsidRPr="007F49D9" w:rsidRDefault="00507DDC" w:rsidP="007F49D9">
      <w:pPr>
        <w:spacing w:after="0" w:line="240" w:lineRule="auto"/>
        <w:ind w:left="-284" w:right="-897"/>
        <w:rPr>
          <w:rFonts w:cstheme="minorHAnsi"/>
          <w:b/>
        </w:rPr>
      </w:pPr>
      <w:r w:rsidRPr="007F49D9">
        <w:rPr>
          <w:rFonts w:cstheme="minorHAnsi"/>
          <w:b/>
        </w:rPr>
        <w:t>Content</w:t>
      </w:r>
    </w:p>
    <w:p w14:paraId="72D94911" w14:textId="1FC15C05" w:rsidR="00C45B43" w:rsidRPr="007F49D9" w:rsidRDefault="00C45B43" w:rsidP="007F49D9">
      <w:pPr>
        <w:pStyle w:val="ListParagraph"/>
        <w:numPr>
          <w:ilvl w:val="0"/>
          <w:numId w:val="7"/>
        </w:numPr>
        <w:spacing w:after="0" w:line="240" w:lineRule="auto"/>
        <w:ind w:left="-284" w:right="-897" w:firstLine="0"/>
        <w:rPr>
          <w:rFonts w:cstheme="minorHAnsi"/>
          <w:bCs/>
        </w:rPr>
      </w:pPr>
      <w:r w:rsidRPr="007F49D9">
        <w:rPr>
          <w:rFonts w:cstheme="minorHAnsi"/>
          <w:bCs/>
        </w:rPr>
        <w:t>In depth analysis of Production Linked Incentive Scheme</w:t>
      </w:r>
    </w:p>
    <w:p w14:paraId="57F3E3C9" w14:textId="656C5EBF" w:rsidR="00C45B43" w:rsidRPr="007F49D9" w:rsidRDefault="00C45B43" w:rsidP="007F49D9">
      <w:pPr>
        <w:pStyle w:val="ListParagraph"/>
        <w:numPr>
          <w:ilvl w:val="0"/>
          <w:numId w:val="7"/>
        </w:numPr>
        <w:spacing w:after="0" w:line="240" w:lineRule="auto"/>
        <w:ind w:left="-284" w:right="-897" w:firstLine="0"/>
        <w:rPr>
          <w:rFonts w:cstheme="minorHAnsi"/>
          <w:bCs/>
        </w:rPr>
      </w:pPr>
      <w:r w:rsidRPr="007F49D9">
        <w:rPr>
          <w:rFonts w:cstheme="minorHAnsi"/>
          <w:bCs/>
        </w:rPr>
        <w:t>Detailed study of new concept called “Manufacturing in Bond”</w:t>
      </w:r>
    </w:p>
    <w:p w14:paraId="2F9E9A13" w14:textId="77777777" w:rsidR="00A06D3A" w:rsidRPr="007F49D9" w:rsidRDefault="00A06D3A" w:rsidP="007F49D9">
      <w:pPr>
        <w:spacing w:after="0" w:line="240" w:lineRule="auto"/>
        <w:ind w:left="-284" w:right="-897"/>
        <w:rPr>
          <w:rFonts w:cstheme="minorHAnsi"/>
          <w:b/>
        </w:rPr>
      </w:pPr>
    </w:p>
    <w:p w14:paraId="62BA2A14" w14:textId="44EC754E" w:rsidR="00A06D3A" w:rsidRPr="007F49D9" w:rsidRDefault="00507DDC" w:rsidP="007F49D9">
      <w:pPr>
        <w:spacing w:after="0" w:line="240" w:lineRule="auto"/>
        <w:ind w:left="-284" w:right="-897"/>
        <w:rPr>
          <w:rFonts w:cstheme="minorHAnsi"/>
          <w:color w:val="323130"/>
          <w:bdr w:val="none" w:sz="0" w:space="0" w:color="auto" w:frame="1"/>
          <w:lang w:val="en-US"/>
        </w:rPr>
      </w:pPr>
      <w:proofErr w:type="gramStart"/>
      <w:r w:rsidRPr="007F49D9">
        <w:rPr>
          <w:rFonts w:cstheme="minorHAnsi"/>
          <w:b/>
        </w:rPr>
        <w:t>Methodology</w:t>
      </w:r>
      <w:r w:rsidR="005E03AD" w:rsidRPr="007F49D9">
        <w:rPr>
          <w:rFonts w:cstheme="minorHAnsi"/>
          <w:b/>
        </w:rPr>
        <w:t xml:space="preserve"> :</w:t>
      </w:r>
      <w:proofErr w:type="gramEnd"/>
      <w:r w:rsidR="005E03AD" w:rsidRPr="007F49D9">
        <w:rPr>
          <w:rFonts w:cstheme="minorHAnsi"/>
          <w:b/>
        </w:rPr>
        <w:t xml:space="preserve"> </w:t>
      </w:r>
      <w:r w:rsidR="00025AAA" w:rsidRPr="007F49D9">
        <w:rPr>
          <w:rFonts w:cstheme="minorHAnsi"/>
        </w:rPr>
        <w:t>Each topic will be elaborately explained with examples</w:t>
      </w:r>
      <w:r w:rsidR="00522386" w:rsidRPr="007F49D9">
        <w:rPr>
          <w:rFonts w:cstheme="minorHAnsi"/>
        </w:rPr>
        <w:t>, case studies</w:t>
      </w:r>
      <w:r w:rsidR="00522386" w:rsidRPr="007F49D9">
        <w:rPr>
          <w:rFonts w:cstheme="minorHAnsi"/>
          <w:color w:val="323130"/>
          <w:bdr w:val="none" w:sz="0" w:space="0" w:color="auto" w:frame="1"/>
          <w:lang w:val="en-US"/>
        </w:rPr>
        <w:t>.</w:t>
      </w:r>
    </w:p>
    <w:p w14:paraId="29E89A96" w14:textId="77777777" w:rsidR="00A06D3A" w:rsidRPr="007F49D9" w:rsidRDefault="00A06D3A" w:rsidP="007F49D9">
      <w:pPr>
        <w:pStyle w:val="NormalWeb"/>
        <w:spacing w:before="0" w:beforeAutospacing="0" w:after="0" w:afterAutospacing="0"/>
        <w:ind w:left="-284" w:right="-897"/>
        <w:rPr>
          <w:rFonts w:asciiTheme="minorHAnsi" w:hAnsiTheme="minorHAnsi" w:cstheme="minorHAnsi"/>
          <w:b/>
          <w:bCs/>
          <w:color w:val="323130"/>
          <w:sz w:val="22"/>
          <w:szCs w:val="22"/>
          <w:bdr w:val="none" w:sz="0" w:space="0" w:color="auto" w:frame="1"/>
          <w:lang w:val="en-US"/>
        </w:rPr>
      </w:pPr>
    </w:p>
    <w:p w14:paraId="5981596D" w14:textId="11233277" w:rsidR="007F21CA" w:rsidRPr="007F49D9" w:rsidRDefault="007F21CA" w:rsidP="007F49D9">
      <w:pPr>
        <w:pStyle w:val="NormalWeb"/>
        <w:spacing w:before="0" w:beforeAutospacing="0" w:after="0" w:afterAutospacing="0"/>
        <w:ind w:left="-284" w:right="-897"/>
        <w:rPr>
          <w:rFonts w:asciiTheme="minorHAnsi" w:eastAsiaTheme="minorHAnsi" w:hAnsiTheme="minorHAnsi" w:cstheme="minorHAnsi"/>
          <w:sz w:val="22"/>
          <w:szCs w:val="22"/>
          <w:lang w:eastAsia="en-US"/>
        </w:rPr>
      </w:pPr>
      <w:r w:rsidRPr="007F49D9">
        <w:rPr>
          <w:rFonts w:asciiTheme="minorHAnsi" w:hAnsiTheme="minorHAnsi" w:cstheme="minorHAnsi"/>
          <w:b/>
          <w:bCs/>
          <w:color w:val="323130"/>
          <w:sz w:val="22"/>
          <w:szCs w:val="22"/>
          <w:bdr w:val="none" w:sz="0" w:space="0" w:color="auto" w:frame="1"/>
          <w:lang w:val="en-US"/>
        </w:rPr>
        <w:t>Target Audience</w:t>
      </w:r>
      <w:r w:rsidRPr="007F49D9">
        <w:rPr>
          <w:rFonts w:asciiTheme="minorHAnsi" w:eastAsiaTheme="minorHAnsi" w:hAnsiTheme="minorHAnsi" w:cstheme="minorHAnsi"/>
          <w:sz w:val="22"/>
          <w:szCs w:val="22"/>
          <w:lang w:eastAsia="en-US"/>
        </w:rPr>
        <w:t>:</w:t>
      </w:r>
      <w:r w:rsidR="00507DDC" w:rsidRPr="007F49D9">
        <w:rPr>
          <w:rFonts w:asciiTheme="minorHAnsi" w:eastAsiaTheme="minorHAnsi" w:hAnsiTheme="minorHAnsi" w:cstheme="minorHAnsi"/>
          <w:sz w:val="22"/>
          <w:szCs w:val="22"/>
          <w:lang w:eastAsia="en-US"/>
        </w:rPr>
        <w:t xml:space="preserve"> </w:t>
      </w:r>
      <w:r w:rsidR="00C45B43" w:rsidRPr="007F49D9">
        <w:rPr>
          <w:rFonts w:asciiTheme="minorHAnsi" w:eastAsiaTheme="minorHAnsi" w:hAnsiTheme="minorHAnsi" w:cstheme="minorHAnsi"/>
          <w:sz w:val="22"/>
          <w:szCs w:val="22"/>
          <w:lang w:eastAsia="en-US"/>
        </w:rPr>
        <w:t xml:space="preserve">any importer, exporter, any </w:t>
      </w:r>
      <w:r w:rsidR="007F49D9" w:rsidRPr="007F49D9">
        <w:rPr>
          <w:rFonts w:asciiTheme="minorHAnsi" w:eastAsiaTheme="minorHAnsi" w:hAnsiTheme="minorHAnsi" w:cstheme="minorHAnsi"/>
          <w:sz w:val="22"/>
          <w:szCs w:val="22"/>
          <w:lang w:eastAsia="en-US"/>
        </w:rPr>
        <w:t>decision-making</w:t>
      </w:r>
      <w:r w:rsidR="00C45B43" w:rsidRPr="007F49D9">
        <w:rPr>
          <w:rFonts w:asciiTheme="minorHAnsi" w:eastAsiaTheme="minorHAnsi" w:hAnsiTheme="minorHAnsi" w:cstheme="minorHAnsi"/>
          <w:sz w:val="22"/>
          <w:szCs w:val="22"/>
          <w:lang w:eastAsia="en-US"/>
        </w:rPr>
        <w:t xml:space="preserve"> authority</w:t>
      </w:r>
      <w:r w:rsidR="00C45B43" w:rsidRPr="007F49D9">
        <w:rPr>
          <w:rFonts w:asciiTheme="minorHAnsi" w:hAnsiTheme="minorHAnsi" w:cstheme="minorHAnsi"/>
          <w:color w:val="323130"/>
          <w:sz w:val="22"/>
          <w:szCs w:val="22"/>
          <w:bdr w:val="none" w:sz="0" w:space="0" w:color="auto" w:frame="1"/>
          <w:lang w:val="en-US"/>
        </w:rPr>
        <w:t xml:space="preserve"> </w:t>
      </w:r>
    </w:p>
    <w:p w14:paraId="5250833D" w14:textId="77777777" w:rsidR="007F21CA" w:rsidRPr="007F49D9" w:rsidRDefault="007F21CA" w:rsidP="007F49D9">
      <w:pPr>
        <w:shd w:val="clear" w:color="auto" w:fill="FFFFFF"/>
        <w:spacing w:after="0" w:line="240" w:lineRule="auto"/>
        <w:ind w:left="-284" w:right="-897"/>
        <w:rPr>
          <w:rFonts w:cstheme="minorHAnsi"/>
        </w:rPr>
      </w:pPr>
    </w:p>
    <w:p w14:paraId="03FC9A91" w14:textId="09C6F4A0" w:rsidR="007F21CA" w:rsidRPr="007F49D9" w:rsidRDefault="007F21CA" w:rsidP="007F49D9">
      <w:pPr>
        <w:spacing w:after="0" w:line="240" w:lineRule="auto"/>
        <w:ind w:left="-284" w:right="-897"/>
        <w:jc w:val="both"/>
        <w:rPr>
          <w:rFonts w:cstheme="minorHAnsi"/>
          <w:color w:val="000000"/>
        </w:rPr>
      </w:pPr>
      <w:proofErr w:type="gramStart"/>
      <w:r w:rsidRPr="007F49D9">
        <w:rPr>
          <w:rFonts w:cstheme="minorHAnsi"/>
          <w:b/>
          <w:bCs/>
          <w:bdr w:val="none" w:sz="0" w:space="0" w:color="auto" w:frame="1"/>
        </w:rPr>
        <w:t>Faculty</w:t>
      </w:r>
      <w:r w:rsidR="00C35834" w:rsidRPr="007F49D9">
        <w:rPr>
          <w:rFonts w:cstheme="minorHAnsi"/>
          <w:b/>
          <w:bCs/>
          <w:bdr w:val="none" w:sz="0" w:space="0" w:color="auto" w:frame="1"/>
        </w:rPr>
        <w:t xml:space="preserve"> :</w:t>
      </w:r>
      <w:proofErr w:type="gramEnd"/>
      <w:r w:rsidR="00C35834" w:rsidRPr="007F49D9">
        <w:rPr>
          <w:rFonts w:cstheme="minorHAnsi"/>
          <w:b/>
          <w:bCs/>
          <w:bdr w:val="none" w:sz="0" w:space="0" w:color="auto" w:frame="1"/>
        </w:rPr>
        <w:t xml:space="preserve"> </w:t>
      </w:r>
      <w:r w:rsidR="00C45B43" w:rsidRPr="007F49D9">
        <w:rPr>
          <w:rFonts w:cstheme="minorHAnsi"/>
          <w:color w:val="000000"/>
        </w:rPr>
        <w:t>Mr. Sudhakar Kasture is the head of the EXIM Institute with 40 years of experience in the field of Imports and Exports as a Consultant to Small, Medium and Large Enterprises. He is also a visiting faculty at the Indo German Training Centre, Mumbai. He has been an Advisor/Consultant to many big companies like HUL, Siemens, Godrej, Blue Star</w:t>
      </w:r>
      <w:r w:rsidR="007F49D9" w:rsidRPr="007F49D9">
        <w:rPr>
          <w:rFonts w:cstheme="minorHAnsi"/>
          <w:color w:val="000000"/>
        </w:rPr>
        <w:t>.</w:t>
      </w:r>
      <w:r w:rsidR="00C45B43" w:rsidRPr="007F49D9">
        <w:rPr>
          <w:rFonts w:cstheme="minorHAnsi"/>
          <w:color w:val="000000"/>
        </w:rPr>
        <w:t xml:space="preserve"> He endeavours in-depth analysis of important international trade subjects like Foreign Trade Policy, WTO, FTAs, SEZ etc for he believes that conceptual clarity is uppermost in any understanding process.   </w:t>
      </w:r>
    </w:p>
    <w:p w14:paraId="593FEC0D" w14:textId="044F8592" w:rsidR="00A87B7B" w:rsidRPr="007F49D9" w:rsidRDefault="00A87B7B" w:rsidP="007F49D9">
      <w:pPr>
        <w:spacing w:after="0" w:line="240" w:lineRule="auto"/>
        <w:ind w:left="-284" w:right="-897"/>
        <w:rPr>
          <w:rFonts w:cstheme="minorHAnsi"/>
          <w:color w:val="000000"/>
        </w:rPr>
      </w:pPr>
    </w:p>
    <w:p w14:paraId="68888A4F" w14:textId="77777777" w:rsidR="00A87B7B" w:rsidRPr="007F49D9" w:rsidRDefault="00A87B7B" w:rsidP="007F49D9">
      <w:pPr>
        <w:spacing w:after="0" w:line="240" w:lineRule="auto"/>
        <w:ind w:left="-284" w:right="-897"/>
        <w:rPr>
          <w:rFonts w:cstheme="minorHAnsi"/>
          <w:b/>
          <w:bCs/>
        </w:rPr>
      </w:pPr>
      <w:r w:rsidRPr="007F49D9">
        <w:rPr>
          <w:rFonts w:cstheme="minorHAnsi"/>
          <w:b/>
          <w:bCs/>
        </w:rPr>
        <w:t xml:space="preserve">Mode of </w:t>
      </w:r>
      <w:proofErr w:type="gramStart"/>
      <w:r w:rsidRPr="007F49D9">
        <w:rPr>
          <w:rFonts w:cstheme="minorHAnsi"/>
          <w:b/>
          <w:bCs/>
        </w:rPr>
        <w:t>Delivery :</w:t>
      </w:r>
      <w:proofErr w:type="gramEnd"/>
      <w:r w:rsidRPr="007F49D9">
        <w:rPr>
          <w:rFonts w:cstheme="minorHAnsi"/>
          <w:b/>
          <w:bCs/>
        </w:rPr>
        <w:t xml:space="preserve">  Microsoft Teams</w:t>
      </w:r>
    </w:p>
    <w:p w14:paraId="66DB8268" w14:textId="77777777" w:rsidR="007F49D9" w:rsidRDefault="007F49D9" w:rsidP="007F49D9">
      <w:pPr>
        <w:spacing w:after="0" w:line="240" w:lineRule="auto"/>
        <w:ind w:left="-284" w:right="-897"/>
        <w:rPr>
          <w:rFonts w:cstheme="minorHAnsi"/>
          <w:b/>
          <w:bCs/>
        </w:rPr>
      </w:pPr>
    </w:p>
    <w:p w14:paraId="7615F55E" w14:textId="3B7D51FA" w:rsidR="00A87B7B" w:rsidRPr="007F49D9" w:rsidRDefault="00A87B7B" w:rsidP="00D02C5A">
      <w:pPr>
        <w:spacing w:after="0" w:line="240" w:lineRule="auto"/>
        <w:ind w:left="-284" w:right="-897"/>
        <w:rPr>
          <w:rFonts w:cstheme="minorHAnsi"/>
        </w:rPr>
      </w:pPr>
      <w:r w:rsidRPr="007F49D9">
        <w:rPr>
          <w:rFonts w:cstheme="minorHAnsi"/>
          <w:b/>
          <w:bCs/>
        </w:rPr>
        <w:t xml:space="preserve">Participation </w:t>
      </w:r>
      <w:proofErr w:type="gramStart"/>
      <w:r w:rsidRPr="007F49D9">
        <w:rPr>
          <w:rFonts w:cstheme="minorHAnsi"/>
          <w:b/>
          <w:bCs/>
        </w:rPr>
        <w:t xml:space="preserve">Fees </w:t>
      </w:r>
      <w:r w:rsidR="00D02C5A">
        <w:rPr>
          <w:rFonts w:cstheme="minorHAnsi"/>
          <w:b/>
          <w:bCs/>
        </w:rPr>
        <w:t>:</w:t>
      </w:r>
      <w:proofErr w:type="gramEnd"/>
      <w:r w:rsidR="00D02C5A">
        <w:rPr>
          <w:rFonts w:cstheme="minorHAnsi"/>
          <w:b/>
          <w:bCs/>
        </w:rPr>
        <w:t xml:space="preserve"> </w:t>
      </w:r>
      <w:r w:rsidRPr="007F49D9">
        <w:rPr>
          <w:rFonts w:cstheme="minorHAnsi"/>
        </w:rPr>
        <w:t>INR 3000 + GST @ 18% Per Participant</w:t>
      </w:r>
    </w:p>
    <w:p w14:paraId="437317F3" w14:textId="77777777" w:rsidR="00A87B7B" w:rsidRPr="007F49D9" w:rsidRDefault="00A87B7B" w:rsidP="007F49D9">
      <w:pPr>
        <w:pStyle w:val="NormalWeb"/>
        <w:shd w:val="clear" w:color="auto" w:fill="FFFFFF"/>
        <w:spacing w:before="0" w:beforeAutospacing="0" w:after="0" w:afterAutospacing="0"/>
        <w:ind w:left="-284" w:right="-897"/>
        <w:jc w:val="both"/>
        <w:rPr>
          <w:rFonts w:asciiTheme="minorHAnsi" w:hAnsiTheme="minorHAnsi" w:cstheme="minorHAnsi"/>
          <w:b/>
          <w:bCs/>
          <w:sz w:val="22"/>
          <w:szCs w:val="22"/>
          <w:u w:val="single"/>
        </w:rPr>
      </w:pPr>
    </w:p>
    <w:p w14:paraId="76A01807" w14:textId="77777777" w:rsidR="007F49D9" w:rsidRDefault="00A87B7B" w:rsidP="007F49D9">
      <w:pPr>
        <w:spacing w:after="0" w:line="240" w:lineRule="auto"/>
        <w:ind w:left="-284" w:right="-897"/>
        <w:rPr>
          <w:rFonts w:cstheme="minorHAnsi"/>
          <w:b/>
          <w:bCs/>
        </w:rPr>
      </w:pPr>
      <w:r w:rsidRPr="007F49D9">
        <w:rPr>
          <w:rFonts w:cstheme="minorHAnsi"/>
          <w:b/>
          <w:bCs/>
        </w:rPr>
        <w:t>Discount</w:t>
      </w:r>
    </w:p>
    <w:p w14:paraId="1181EBE0" w14:textId="05275D29" w:rsidR="00A87B7B" w:rsidRPr="007F49D9" w:rsidRDefault="00D02C5A" w:rsidP="007F49D9">
      <w:pPr>
        <w:spacing w:after="0" w:line="240" w:lineRule="auto"/>
        <w:ind w:left="-284" w:right="-897"/>
        <w:rPr>
          <w:rFonts w:cstheme="minorHAnsi"/>
          <w:kern w:val="24"/>
        </w:rPr>
      </w:pPr>
      <w:r>
        <w:rPr>
          <w:rFonts w:cstheme="minorHAnsi"/>
          <w:noProof/>
          <w:kern w:val="24"/>
        </w:rPr>
        <w:drawing>
          <wp:inline distT="0" distB="0" distL="0" distR="0" wp14:anchorId="2897399B" wp14:editId="1DDD7903">
            <wp:extent cx="190500" cy="190500"/>
            <wp:effectExtent l="0" t="0" r="0" b="0"/>
            <wp:docPr id="1" name="Graphic 1"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rrow Slight curv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0500" cy="190500"/>
                    </a:xfrm>
                    <a:prstGeom prst="rect">
                      <a:avLst/>
                    </a:prstGeom>
                  </pic:spPr>
                </pic:pic>
              </a:graphicData>
            </a:graphic>
          </wp:inline>
        </w:drawing>
      </w:r>
      <w:r w:rsidR="00A87B7B" w:rsidRPr="007F49D9">
        <w:rPr>
          <w:rFonts w:cstheme="minorHAnsi"/>
          <w:kern w:val="24"/>
        </w:rPr>
        <w:t>5% on 2 nominations from an organization.</w:t>
      </w:r>
      <w:r w:rsidR="007F49D9">
        <w:rPr>
          <w:rFonts w:cstheme="minorHAnsi"/>
          <w:kern w:val="24"/>
        </w:rPr>
        <w:t xml:space="preserve">            </w:t>
      </w:r>
      <w:r>
        <w:rPr>
          <w:rFonts w:cstheme="minorHAnsi"/>
          <w:noProof/>
          <w:kern w:val="24"/>
        </w:rPr>
        <w:drawing>
          <wp:inline distT="0" distB="0" distL="0" distR="0" wp14:anchorId="522D9861" wp14:editId="3A3B9AB4">
            <wp:extent cx="190500" cy="190500"/>
            <wp:effectExtent l="0" t="0" r="0" b="0"/>
            <wp:docPr id="3" name="Graphic 3"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rrow Slight curv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0500" cy="190500"/>
                    </a:xfrm>
                    <a:prstGeom prst="rect">
                      <a:avLst/>
                    </a:prstGeom>
                  </pic:spPr>
                </pic:pic>
              </a:graphicData>
            </a:graphic>
          </wp:inline>
        </w:drawing>
      </w:r>
      <w:r w:rsidR="007F49D9">
        <w:rPr>
          <w:rFonts w:cstheme="minorHAnsi"/>
          <w:kern w:val="24"/>
        </w:rPr>
        <w:t xml:space="preserve"> </w:t>
      </w:r>
      <w:r w:rsidR="00A87B7B" w:rsidRPr="007F49D9">
        <w:rPr>
          <w:rFonts w:cstheme="minorHAnsi"/>
          <w:kern w:val="24"/>
        </w:rPr>
        <w:t>10% on 3 or more nominations from an organization.</w:t>
      </w:r>
    </w:p>
    <w:p w14:paraId="4042A054" w14:textId="77777777" w:rsidR="00A87B7B" w:rsidRPr="007F49D9" w:rsidRDefault="00A87B7B" w:rsidP="007F49D9">
      <w:pPr>
        <w:pStyle w:val="NormalWeb"/>
        <w:spacing w:before="0" w:beforeAutospacing="0" w:after="0" w:afterAutospacing="0"/>
        <w:ind w:left="-284" w:right="-897"/>
        <w:rPr>
          <w:rFonts w:asciiTheme="minorHAnsi" w:hAnsiTheme="minorHAnsi" w:cstheme="minorHAnsi"/>
          <w:kern w:val="24"/>
          <w:sz w:val="22"/>
          <w:szCs w:val="22"/>
        </w:rPr>
      </w:pPr>
      <w:r w:rsidRPr="007F49D9">
        <w:rPr>
          <w:rFonts w:asciiTheme="minorHAnsi" w:hAnsiTheme="minorHAnsi" w:cstheme="minorHAnsi"/>
          <w:kern w:val="24"/>
          <w:sz w:val="22"/>
          <w:szCs w:val="22"/>
        </w:rPr>
        <w:t> </w:t>
      </w:r>
    </w:p>
    <w:p w14:paraId="3FD7B42D" w14:textId="2D1F9E0A" w:rsidR="00A87B7B" w:rsidRDefault="00A87B7B" w:rsidP="007F49D9">
      <w:pPr>
        <w:pStyle w:val="NormalWeb"/>
        <w:spacing w:before="0" w:beforeAutospacing="0" w:after="0" w:afterAutospacing="0"/>
        <w:ind w:left="-284" w:right="-897"/>
        <w:rPr>
          <w:rFonts w:asciiTheme="minorHAnsi" w:hAnsiTheme="minorHAnsi" w:cstheme="minorHAnsi"/>
          <w:kern w:val="24"/>
          <w:sz w:val="22"/>
          <w:szCs w:val="22"/>
        </w:rPr>
      </w:pPr>
      <w:r w:rsidRPr="007F49D9">
        <w:rPr>
          <w:rFonts w:asciiTheme="minorHAnsi" w:hAnsiTheme="minorHAnsi" w:cstheme="minorHAnsi"/>
          <w:kern w:val="24"/>
          <w:sz w:val="22"/>
          <w:szCs w:val="22"/>
        </w:rPr>
        <w:t>We urge you to both, participate as well as spread the word around.</w:t>
      </w:r>
    </w:p>
    <w:p w14:paraId="30FEA686" w14:textId="77777777" w:rsidR="00583475" w:rsidRPr="007F49D9" w:rsidRDefault="00583475" w:rsidP="007F49D9">
      <w:pPr>
        <w:pStyle w:val="NormalWeb"/>
        <w:spacing w:before="0" w:beforeAutospacing="0" w:after="0" w:afterAutospacing="0"/>
        <w:ind w:left="-284" w:right="-897"/>
        <w:rPr>
          <w:rFonts w:asciiTheme="minorHAnsi" w:hAnsiTheme="minorHAnsi" w:cstheme="minorHAnsi"/>
          <w:kern w:val="24"/>
          <w:sz w:val="22"/>
          <w:szCs w:val="22"/>
        </w:rPr>
      </w:pPr>
    </w:p>
    <w:p w14:paraId="51280554" w14:textId="6938F33D" w:rsidR="00A87B7B" w:rsidRPr="007F49D9" w:rsidRDefault="00A87B7B" w:rsidP="007F49D9">
      <w:pPr>
        <w:pStyle w:val="Heading5"/>
        <w:spacing w:before="0" w:line="240" w:lineRule="auto"/>
        <w:ind w:left="-284" w:right="-897"/>
        <w:rPr>
          <w:rFonts w:asciiTheme="minorHAnsi" w:hAnsiTheme="minorHAnsi" w:cstheme="minorHAnsi"/>
          <w:color w:val="auto"/>
        </w:rPr>
      </w:pPr>
      <w:r w:rsidRPr="007F49D9">
        <w:rPr>
          <w:rFonts w:asciiTheme="minorHAnsi" w:hAnsiTheme="minorHAnsi" w:cstheme="minorHAnsi"/>
          <w:color w:val="auto"/>
        </w:rPr>
        <w:t xml:space="preserve">How to </w:t>
      </w:r>
      <w:proofErr w:type="gramStart"/>
      <w:r w:rsidRPr="007F49D9">
        <w:rPr>
          <w:rFonts w:asciiTheme="minorHAnsi" w:hAnsiTheme="minorHAnsi" w:cstheme="minorHAnsi"/>
          <w:color w:val="auto"/>
        </w:rPr>
        <w:t>Register :</w:t>
      </w:r>
      <w:proofErr w:type="gramEnd"/>
      <w:r w:rsidR="005E03AD" w:rsidRPr="007F49D9">
        <w:rPr>
          <w:rFonts w:asciiTheme="minorHAnsi" w:hAnsiTheme="minorHAnsi" w:cstheme="minorHAnsi"/>
          <w:color w:val="auto"/>
        </w:rPr>
        <w:t xml:space="preserve"> </w:t>
      </w:r>
      <w:hyperlink r:id="rId8" w:history="1">
        <w:r w:rsidR="005E03AD" w:rsidRPr="007F49D9">
          <w:rPr>
            <w:rStyle w:val="Hyperlink"/>
            <w:rFonts w:asciiTheme="minorHAnsi" w:hAnsiTheme="minorHAnsi" w:cstheme="minorHAnsi"/>
          </w:rPr>
          <w:t>http://www.cii.in/OnlineRegistration.aspx?Event_ID=E000054682</w:t>
        </w:r>
      </w:hyperlink>
    </w:p>
    <w:p w14:paraId="07613F56" w14:textId="77777777" w:rsidR="00A87B7B" w:rsidRPr="007F49D9" w:rsidRDefault="00A87B7B" w:rsidP="007F49D9">
      <w:pPr>
        <w:pStyle w:val="Heading5"/>
        <w:spacing w:before="0" w:line="240" w:lineRule="auto"/>
        <w:ind w:left="-284" w:right="-897"/>
        <w:rPr>
          <w:rFonts w:asciiTheme="minorHAnsi" w:hAnsiTheme="minorHAnsi" w:cstheme="minorHAnsi"/>
          <w:b/>
          <w:bCs/>
          <w:color w:val="auto"/>
        </w:rPr>
      </w:pPr>
    </w:p>
    <w:p w14:paraId="38C77539" w14:textId="77777777" w:rsidR="00A87B7B" w:rsidRPr="007F49D9" w:rsidRDefault="00A87B7B" w:rsidP="007F49D9">
      <w:pPr>
        <w:pStyle w:val="Heading5"/>
        <w:ind w:left="-284" w:right="-897"/>
        <w:rPr>
          <w:rFonts w:asciiTheme="minorHAnsi" w:hAnsiTheme="minorHAnsi" w:cstheme="minorHAnsi"/>
          <w:b/>
          <w:bCs/>
          <w:color w:val="auto"/>
        </w:rPr>
      </w:pPr>
      <w:r w:rsidRPr="007F49D9">
        <w:rPr>
          <w:rFonts w:asciiTheme="minorHAnsi" w:hAnsiTheme="minorHAnsi" w:cstheme="minorHAnsi"/>
          <w:b/>
          <w:bCs/>
          <w:color w:val="auto"/>
        </w:rPr>
        <w:t xml:space="preserve">NOMINATIONS &amp; ENQUIRIES: </w:t>
      </w:r>
    </w:p>
    <w:p w14:paraId="79C3D327" w14:textId="17629B77" w:rsidR="00A87B7B" w:rsidRPr="007F49D9" w:rsidRDefault="00A87B7B" w:rsidP="007F49D9">
      <w:pPr>
        <w:pStyle w:val="NormalWeb"/>
        <w:spacing w:before="0" w:beforeAutospacing="0" w:after="0" w:afterAutospacing="0"/>
        <w:ind w:left="-284" w:right="-897"/>
        <w:rPr>
          <w:rFonts w:asciiTheme="minorHAnsi" w:hAnsiTheme="minorHAnsi" w:cstheme="minorHAnsi"/>
          <w:kern w:val="24"/>
          <w:sz w:val="22"/>
          <w:szCs w:val="22"/>
        </w:rPr>
      </w:pPr>
      <w:r w:rsidRPr="007F49D9">
        <w:rPr>
          <w:rFonts w:asciiTheme="minorHAnsi" w:hAnsiTheme="minorHAnsi" w:cstheme="minorHAnsi"/>
          <w:kern w:val="24"/>
          <w:sz w:val="22"/>
          <w:szCs w:val="22"/>
        </w:rPr>
        <w:t>Amita Samant             Cell: 9967516695                       Email: </w:t>
      </w:r>
      <w:hyperlink r:id="rId9" w:history="1">
        <w:r w:rsidRPr="007F49D9">
          <w:rPr>
            <w:rFonts w:asciiTheme="minorHAnsi" w:hAnsiTheme="minorHAnsi" w:cstheme="minorHAnsi"/>
            <w:kern w:val="24"/>
            <w:sz w:val="22"/>
            <w:szCs w:val="22"/>
          </w:rPr>
          <w:t>amita.samant@cii.in</w:t>
        </w:r>
      </w:hyperlink>
    </w:p>
    <w:p w14:paraId="3271D685" w14:textId="77777777" w:rsidR="00FD6DF1" w:rsidRPr="00025AAA" w:rsidRDefault="00FD6DF1" w:rsidP="00FF618D">
      <w:pPr>
        <w:ind w:left="-426" w:right="-613"/>
        <w:rPr>
          <w:rFonts w:cstheme="minorHAnsi"/>
          <w:sz w:val="24"/>
          <w:szCs w:val="24"/>
        </w:rPr>
      </w:pPr>
    </w:p>
    <w:sectPr w:rsidR="00FD6DF1" w:rsidRPr="00025AAA" w:rsidSect="007F49D9">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7A"/>
    <w:multiLevelType w:val="multilevel"/>
    <w:tmpl w:val="E9DE6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D30F9"/>
    <w:multiLevelType w:val="hybridMultilevel"/>
    <w:tmpl w:val="C080AAC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D44B10"/>
    <w:multiLevelType w:val="hybridMultilevel"/>
    <w:tmpl w:val="F25E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7D5C"/>
    <w:multiLevelType w:val="hybridMultilevel"/>
    <w:tmpl w:val="697C38D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91C4A8E"/>
    <w:multiLevelType w:val="hybridMultilevel"/>
    <w:tmpl w:val="D47EA790"/>
    <w:lvl w:ilvl="0" w:tplc="B5AAD076">
      <w:start w:val="1"/>
      <w:numFmt w:val="bullet"/>
      <w:lvlText w:val="•"/>
      <w:lvlJc w:val="left"/>
      <w:pPr>
        <w:tabs>
          <w:tab w:val="num" w:pos="720"/>
        </w:tabs>
        <w:ind w:left="720" w:hanging="360"/>
      </w:pPr>
      <w:rPr>
        <w:rFonts w:ascii="Arial" w:hAnsi="Arial" w:hint="default"/>
      </w:rPr>
    </w:lvl>
    <w:lvl w:ilvl="1" w:tplc="B83AF66A" w:tentative="1">
      <w:start w:val="1"/>
      <w:numFmt w:val="bullet"/>
      <w:lvlText w:val="•"/>
      <w:lvlJc w:val="left"/>
      <w:pPr>
        <w:tabs>
          <w:tab w:val="num" w:pos="1440"/>
        </w:tabs>
        <w:ind w:left="1440" w:hanging="360"/>
      </w:pPr>
      <w:rPr>
        <w:rFonts w:ascii="Arial" w:hAnsi="Arial" w:hint="default"/>
      </w:rPr>
    </w:lvl>
    <w:lvl w:ilvl="2" w:tplc="C55879C6" w:tentative="1">
      <w:start w:val="1"/>
      <w:numFmt w:val="bullet"/>
      <w:lvlText w:val="•"/>
      <w:lvlJc w:val="left"/>
      <w:pPr>
        <w:tabs>
          <w:tab w:val="num" w:pos="2160"/>
        </w:tabs>
        <w:ind w:left="2160" w:hanging="360"/>
      </w:pPr>
      <w:rPr>
        <w:rFonts w:ascii="Arial" w:hAnsi="Arial" w:hint="default"/>
      </w:rPr>
    </w:lvl>
    <w:lvl w:ilvl="3" w:tplc="04744120" w:tentative="1">
      <w:start w:val="1"/>
      <w:numFmt w:val="bullet"/>
      <w:lvlText w:val="•"/>
      <w:lvlJc w:val="left"/>
      <w:pPr>
        <w:tabs>
          <w:tab w:val="num" w:pos="2880"/>
        </w:tabs>
        <w:ind w:left="2880" w:hanging="360"/>
      </w:pPr>
      <w:rPr>
        <w:rFonts w:ascii="Arial" w:hAnsi="Arial" w:hint="default"/>
      </w:rPr>
    </w:lvl>
    <w:lvl w:ilvl="4" w:tplc="F3FC9B5E" w:tentative="1">
      <w:start w:val="1"/>
      <w:numFmt w:val="bullet"/>
      <w:lvlText w:val="•"/>
      <w:lvlJc w:val="left"/>
      <w:pPr>
        <w:tabs>
          <w:tab w:val="num" w:pos="3600"/>
        </w:tabs>
        <w:ind w:left="3600" w:hanging="360"/>
      </w:pPr>
      <w:rPr>
        <w:rFonts w:ascii="Arial" w:hAnsi="Arial" w:hint="default"/>
      </w:rPr>
    </w:lvl>
    <w:lvl w:ilvl="5" w:tplc="FB242FBA" w:tentative="1">
      <w:start w:val="1"/>
      <w:numFmt w:val="bullet"/>
      <w:lvlText w:val="•"/>
      <w:lvlJc w:val="left"/>
      <w:pPr>
        <w:tabs>
          <w:tab w:val="num" w:pos="4320"/>
        </w:tabs>
        <w:ind w:left="4320" w:hanging="360"/>
      </w:pPr>
      <w:rPr>
        <w:rFonts w:ascii="Arial" w:hAnsi="Arial" w:hint="default"/>
      </w:rPr>
    </w:lvl>
    <w:lvl w:ilvl="6" w:tplc="4C1C4D78" w:tentative="1">
      <w:start w:val="1"/>
      <w:numFmt w:val="bullet"/>
      <w:lvlText w:val="•"/>
      <w:lvlJc w:val="left"/>
      <w:pPr>
        <w:tabs>
          <w:tab w:val="num" w:pos="5040"/>
        </w:tabs>
        <w:ind w:left="5040" w:hanging="360"/>
      </w:pPr>
      <w:rPr>
        <w:rFonts w:ascii="Arial" w:hAnsi="Arial" w:hint="default"/>
      </w:rPr>
    </w:lvl>
    <w:lvl w:ilvl="7" w:tplc="45AAD66A" w:tentative="1">
      <w:start w:val="1"/>
      <w:numFmt w:val="bullet"/>
      <w:lvlText w:val="•"/>
      <w:lvlJc w:val="left"/>
      <w:pPr>
        <w:tabs>
          <w:tab w:val="num" w:pos="5760"/>
        </w:tabs>
        <w:ind w:left="5760" w:hanging="360"/>
      </w:pPr>
      <w:rPr>
        <w:rFonts w:ascii="Arial" w:hAnsi="Arial" w:hint="default"/>
      </w:rPr>
    </w:lvl>
    <w:lvl w:ilvl="8" w:tplc="35E607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9E171B"/>
    <w:multiLevelType w:val="hybridMultilevel"/>
    <w:tmpl w:val="300202BA"/>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6" w15:restartNumberingAfterBreak="0">
    <w:nsid w:val="6AF0476F"/>
    <w:multiLevelType w:val="hybridMultilevel"/>
    <w:tmpl w:val="589263BE"/>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7" w15:restartNumberingAfterBreak="0">
    <w:nsid w:val="7E9500FF"/>
    <w:multiLevelType w:val="hybridMultilevel"/>
    <w:tmpl w:val="ADF40BAA"/>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F1"/>
    <w:rsid w:val="00025AAA"/>
    <w:rsid w:val="00077BFD"/>
    <w:rsid w:val="000A1B34"/>
    <w:rsid w:val="00262861"/>
    <w:rsid w:val="002B5F4F"/>
    <w:rsid w:val="003224D1"/>
    <w:rsid w:val="00461E66"/>
    <w:rsid w:val="00507DDC"/>
    <w:rsid w:val="00522386"/>
    <w:rsid w:val="00583475"/>
    <w:rsid w:val="005E03AD"/>
    <w:rsid w:val="00656E74"/>
    <w:rsid w:val="00687F28"/>
    <w:rsid w:val="0069414D"/>
    <w:rsid w:val="00751AC1"/>
    <w:rsid w:val="007F21CA"/>
    <w:rsid w:val="007F49D9"/>
    <w:rsid w:val="00822396"/>
    <w:rsid w:val="0089333F"/>
    <w:rsid w:val="00A06D3A"/>
    <w:rsid w:val="00A87B7B"/>
    <w:rsid w:val="00C35834"/>
    <w:rsid w:val="00C45B43"/>
    <w:rsid w:val="00D02C5A"/>
    <w:rsid w:val="00E25F86"/>
    <w:rsid w:val="00ED4974"/>
    <w:rsid w:val="00FB6ADD"/>
    <w:rsid w:val="00FB7D1C"/>
    <w:rsid w:val="00FD6DF1"/>
    <w:rsid w:val="00FF61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7C64"/>
  <w15:docId w15:val="{3C43E7BF-280B-4A61-A6A3-EC872669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618D"/>
    <w:pPr>
      <w:keepNext/>
      <w:spacing w:after="0" w:line="240" w:lineRule="auto"/>
      <w:jc w:val="center"/>
      <w:outlineLvl w:val="0"/>
    </w:pPr>
    <w:rPr>
      <w:rFonts w:ascii="Times New Roman" w:eastAsia="Times New Roman" w:hAnsi="Times New Roman" w:cs="Times New Roman"/>
      <w:b/>
      <w:sz w:val="32"/>
      <w:szCs w:val="20"/>
      <w:u w:val="single"/>
      <w:lang w:val="x-none" w:eastAsia="x-none"/>
    </w:rPr>
  </w:style>
  <w:style w:type="paragraph" w:styleId="Heading5">
    <w:name w:val="heading 5"/>
    <w:basedOn w:val="Normal"/>
    <w:next w:val="Normal"/>
    <w:link w:val="Heading5Char"/>
    <w:uiPriority w:val="9"/>
    <w:semiHidden/>
    <w:unhideWhenUsed/>
    <w:qFormat/>
    <w:rsid w:val="00A87B7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26286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6DF1"/>
    <w:rPr>
      <w:b/>
      <w:bCs/>
    </w:rPr>
  </w:style>
  <w:style w:type="paragraph" w:styleId="ListParagraph">
    <w:name w:val="List Paragraph"/>
    <w:basedOn w:val="Normal"/>
    <w:uiPriority w:val="34"/>
    <w:qFormat/>
    <w:rsid w:val="00FD6DF1"/>
    <w:pPr>
      <w:ind w:left="720"/>
      <w:contextualSpacing/>
    </w:pPr>
  </w:style>
  <w:style w:type="paragraph" w:styleId="NormalWeb">
    <w:name w:val="Normal (Web)"/>
    <w:basedOn w:val="Normal"/>
    <w:uiPriority w:val="99"/>
    <w:unhideWhenUsed/>
    <w:rsid w:val="007F21C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rsid w:val="00FF618D"/>
    <w:rPr>
      <w:rFonts w:ascii="Times New Roman" w:eastAsia="Times New Roman" w:hAnsi="Times New Roman" w:cs="Times New Roman"/>
      <w:b/>
      <w:sz w:val="32"/>
      <w:szCs w:val="20"/>
      <w:u w:val="single"/>
      <w:lang w:val="x-none" w:eastAsia="x-none"/>
    </w:rPr>
  </w:style>
  <w:style w:type="character" w:styleId="Hyperlink">
    <w:name w:val="Hyperlink"/>
    <w:rsid w:val="000A1B34"/>
    <w:rPr>
      <w:color w:val="0000FF"/>
      <w:u w:val="single"/>
    </w:rPr>
  </w:style>
  <w:style w:type="character" w:customStyle="1" w:styleId="Heading8Char">
    <w:name w:val="Heading 8 Char"/>
    <w:basedOn w:val="DefaultParagraphFont"/>
    <w:link w:val="Heading8"/>
    <w:uiPriority w:val="9"/>
    <w:semiHidden/>
    <w:rsid w:val="00262861"/>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822396"/>
    <w:rPr>
      <w:color w:val="605E5C"/>
      <w:shd w:val="clear" w:color="auto" w:fill="E1DFDD"/>
    </w:rPr>
  </w:style>
  <w:style w:type="character" w:customStyle="1" w:styleId="Heading5Char">
    <w:name w:val="Heading 5 Char"/>
    <w:basedOn w:val="DefaultParagraphFont"/>
    <w:link w:val="Heading5"/>
    <w:uiPriority w:val="9"/>
    <w:semiHidden/>
    <w:rsid w:val="00A87B7B"/>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A87B7B"/>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A87B7B"/>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59196">
      <w:bodyDiv w:val="1"/>
      <w:marLeft w:val="0"/>
      <w:marRight w:val="0"/>
      <w:marTop w:val="0"/>
      <w:marBottom w:val="0"/>
      <w:divBdr>
        <w:top w:val="none" w:sz="0" w:space="0" w:color="auto"/>
        <w:left w:val="none" w:sz="0" w:space="0" w:color="auto"/>
        <w:bottom w:val="none" w:sz="0" w:space="0" w:color="auto"/>
        <w:right w:val="none" w:sz="0" w:space="0" w:color="auto"/>
      </w:divBdr>
      <w:divsChild>
        <w:div w:id="1463958197">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i.in/OnlineRegistration.aspx?Event_ID=E000054682"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ita.samant@cii.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Amita Samant</cp:lastModifiedBy>
  <cp:revision>5</cp:revision>
  <dcterms:created xsi:type="dcterms:W3CDTF">2021-05-19T09:22:00Z</dcterms:created>
  <dcterms:modified xsi:type="dcterms:W3CDTF">2021-05-20T05:12:00Z</dcterms:modified>
</cp:coreProperties>
</file>